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72F6" w14:textId="2B47ADFE" w:rsidR="009705E7" w:rsidRDefault="00C8037D" w:rsidP="00C353CF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Annexe </w:t>
      </w:r>
      <w:r w:rsidR="001135EB"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3</w:t>
      </w:r>
      <w:r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 : L’offre technique de l’</w:t>
      </w:r>
      <w:r w:rsidR="00D85410"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a</w:t>
      </w:r>
      <w:r w:rsidR="009705E7"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ppel à consultation</w:t>
      </w:r>
    </w:p>
    <w:p w14:paraId="77EAB7DF" w14:textId="66D87737" w:rsidR="00466277" w:rsidRPr="00E12614" w:rsidRDefault="00466277" w:rsidP="00C353CF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N°03/2021</w:t>
      </w:r>
    </w:p>
    <w:p w14:paraId="7D1C0B19" w14:textId="77777777" w:rsidR="006753E1" w:rsidRPr="00C531EE" w:rsidRDefault="00C8037D" w:rsidP="006753E1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C531EE">
        <w:rPr>
          <w:rFonts w:asciiTheme="minorHAnsi" w:hAnsiTheme="minorHAnsi" w:cstheme="minorHAnsi"/>
          <w:b/>
          <w:bCs/>
          <w:color w:val="4472C4" w:themeColor="accent5"/>
        </w:rPr>
        <w:t>Informations générales liées au partenaire technique</w:t>
      </w:r>
      <w:r w:rsidR="006753E1" w:rsidRPr="00C531EE">
        <w:rPr>
          <w:rFonts w:asciiTheme="minorHAnsi" w:hAnsiTheme="minorHAnsi" w:cstheme="minorHAnsi"/>
          <w:b/>
          <w:bCs/>
          <w:color w:val="4472C4" w:themeColor="accent5"/>
        </w:rPr>
        <w:t> :</w:t>
      </w:r>
    </w:p>
    <w:p w14:paraId="37E2C614" w14:textId="77777777" w:rsidR="006753E1" w:rsidRPr="00C531EE" w:rsidRDefault="006753E1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>Nom de la Société :</w:t>
      </w:r>
    </w:p>
    <w:p w14:paraId="11D5BAD2" w14:textId="77777777" w:rsidR="006753E1" w:rsidRPr="00C531EE" w:rsidRDefault="006753E1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>Adresse :</w:t>
      </w:r>
    </w:p>
    <w:p w14:paraId="4F6CBDB0" w14:textId="77777777" w:rsidR="006753E1" w:rsidRPr="00C531EE" w:rsidRDefault="006753E1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>N° de téléphone :</w:t>
      </w:r>
    </w:p>
    <w:p w14:paraId="1FCE6C79" w14:textId="06799EEB" w:rsidR="00083B7E" w:rsidRDefault="006753E1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 xml:space="preserve">Contacts (N° de téléphones et </w:t>
      </w:r>
      <w:proofErr w:type="gramStart"/>
      <w:r w:rsidRPr="00C531EE">
        <w:rPr>
          <w:rFonts w:eastAsiaTheme="majorEastAsia" w:cstheme="minorHAnsi"/>
          <w:bCs/>
          <w:color w:val="4472C4" w:themeColor="accent5"/>
        </w:rPr>
        <w:t>e</w:t>
      </w:r>
      <w:r w:rsidR="00083B7E">
        <w:rPr>
          <w:rFonts w:eastAsiaTheme="majorEastAsia" w:cstheme="minorHAnsi"/>
          <w:bCs/>
          <w:color w:val="4472C4" w:themeColor="accent5"/>
        </w:rPr>
        <w:t>-</w:t>
      </w:r>
      <w:r w:rsidRPr="00C531EE">
        <w:rPr>
          <w:rFonts w:eastAsiaTheme="majorEastAsia" w:cstheme="minorHAnsi"/>
          <w:bCs/>
          <w:color w:val="4472C4" w:themeColor="accent5"/>
        </w:rPr>
        <w:t>mails</w:t>
      </w:r>
      <w:proofErr w:type="gramEnd"/>
      <w:r w:rsidRPr="00C531EE">
        <w:rPr>
          <w:rFonts w:eastAsiaTheme="majorEastAsia" w:cstheme="minorHAnsi"/>
          <w:bCs/>
          <w:color w:val="4472C4" w:themeColor="accent5"/>
        </w:rPr>
        <w:t>) :</w:t>
      </w:r>
    </w:p>
    <w:p w14:paraId="42A2E0E7" w14:textId="267F1065" w:rsidR="00083B7E" w:rsidRPr="00083B7E" w:rsidRDefault="006753E1" w:rsidP="00083B7E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proofErr w:type="gramStart"/>
      <w:r w:rsidRPr="00083B7E">
        <w:rPr>
          <w:rFonts w:eastAsiaTheme="majorEastAsia" w:cstheme="minorHAnsi"/>
          <w:bCs/>
          <w:color w:val="4472C4" w:themeColor="accent5"/>
        </w:rPr>
        <w:t>vis</w:t>
      </w:r>
      <w:proofErr w:type="gramEnd"/>
      <w:r w:rsidRPr="00083B7E">
        <w:rPr>
          <w:rFonts w:eastAsiaTheme="majorEastAsia" w:cstheme="minorHAnsi"/>
          <w:bCs/>
          <w:color w:val="4472C4" w:themeColor="accent5"/>
        </w:rPr>
        <w:t>-à-vis technique</w:t>
      </w:r>
      <w:r w:rsidR="00083B7E" w:rsidRPr="00083B7E">
        <w:rPr>
          <w:rFonts w:eastAsiaTheme="majorEastAsia" w:cstheme="minorHAnsi"/>
          <w:bCs/>
          <w:color w:val="4472C4" w:themeColor="accent5"/>
        </w:rPr>
        <w:t> :</w:t>
      </w:r>
    </w:p>
    <w:p w14:paraId="19B5FA02" w14:textId="668B377F" w:rsidR="006753E1" w:rsidRPr="00083B7E" w:rsidRDefault="006753E1" w:rsidP="00083B7E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proofErr w:type="gramStart"/>
      <w:r w:rsidRPr="00083B7E">
        <w:rPr>
          <w:rFonts w:eastAsiaTheme="majorEastAsia" w:cstheme="minorHAnsi"/>
          <w:bCs/>
          <w:color w:val="4472C4" w:themeColor="accent5"/>
        </w:rPr>
        <w:t>vis</w:t>
      </w:r>
      <w:proofErr w:type="gramEnd"/>
      <w:r w:rsidRPr="00083B7E">
        <w:rPr>
          <w:rFonts w:eastAsiaTheme="majorEastAsia" w:cstheme="minorHAnsi"/>
          <w:bCs/>
          <w:color w:val="4472C4" w:themeColor="accent5"/>
        </w:rPr>
        <w:t>-à-vis financier</w:t>
      </w:r>
      <w:r w:rsidR="00D64608" w:rsidRPr="00083B7E">
        <w:rPr>
          <w:rFonts w:eastAsiaTheme="majorEastAsia" w:cstheme="minorHAnsi"/>
          <w:bCs/>
          <w:color w:val="4472C4" w:themeColor="accent5"/>
        </w:rPr>
        <w:t> :</w:t>
      </w:r>
    </w:p>
    <w:p w14:paraId="7544D5DF" w14:textId="47FE6BC7" w:rsidR="005C5BCA" w:rsidRPr="00C531EE" w:rsidRDefault="005C5BCA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>Matricule fiscal</w:t>
      </w:r>
      <w:r w:rsidR="00083B7E">
        <w:rPr>
          <w:rFonts w:eastAsiaTheme="majorEastAsia" w:cstheme="minorHAnsi"/>
          <w:bCs/>
          <w:color w:val="4472C4" w:themeColor="accent5"/>
        </w:rPr>
        <w:t>e</w:t>
      </w:r>
      <w:r w:rsidRPr="00C531EE">
        <w:rPr>
          <w:rFonts w:eastAsiaTheme="majorEastAsia" w:cstheme="minorHAnsi"/>
          <w:bCs/>
          <w:color w:val="4472C4" w:themeColor="accent5"/>
        </w:rPr>
        <w:t> :</w:t>
      </w:r>
    </w:p>
    <w:p w14:paraId="6CCDC039" w14:textId="77777777" w:rsidR="009705E7" w:rsidRPr="00C531EE" w:rsidRDefault="009705E7" w:rsidP="009705E7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C531EE">
        <w:rPr>
          <w:rFonts w:asciiTheme="minorHAnsi" w:hAnsiTheme="minorHAnsi" w:cstheme="minorHAnsi"/>
          <w:b/>
          <w:bCs/>
          <w:color w:val="4472C4" w:themeColor="accent5"/>
        </w:rPr>
        <w:t xml:space="preserve">Présentation </w:t>
      </w:r>
      <w:r w:rsidR="00D64608" w:rsidRPr="00C531EE">
        <w:rPr>
          <w:rFonts w:asciiTheme="minorHAnsi" w:hAnsiTheme="minorHAnsi" w:cstheme="minorHAnsi"/>
          <w:b/>
          <w:bCs/>
          <w:color w:val="4472C4" w:themeColor="accent5"/>
        </w:rPr>
        <w:t>de l’offre</w:t>
      </w:r>
      <w:r w:rsidRPr="00C531EE">
        <w:rPr>
          <w:rFonts w:asciiTheme="minorHAnsi" w:hAnsiTheme="minorHAnsi" w:cstheme="minorHAnsi"/>
          <w:b/>
          <w:bCs/>
          <w:color w:val="4472C4" w:themeColor="accent5"/>
        </w:rPr>
        <w:t> :</w:t>
      </w:r>
    </w:p>
    <w:p w14:paraId="2C54406C" w14:textId="77777777" w:rsidR="00841121" w:rsidRPr="00C531EE" w:rsidRDefault="00D64608" w:rsidP="00C531EE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inorHAnsi"/>
          <w:b/>
          <w:color w:val="4472C4" w:themeColor="accent5"/>
          <w:szCs w:val="22"/>
        </w:rPr>
      </w:pPr>
      <w:r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>Méthodologie de réalisation de la mission</w:t>
      </w:r>
      <w:r w:rsidR="009705E7"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> :</w:t>
      </w:r>
      <w:r w:rsidR="00067893"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 xml:space="preserve"> </w:t>
      </w:r>
    </w:p>
    <w:p w14:paraId="58EE47A7" w14:textId="118F4338" w:rsidR="005C5BCA" w:rsidRPr="00C531EE" w:rsidRDefault="00D64608" w:rsidP="00C531EE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inorHAnsi"/>
          <w:b/>
          <w:color w:val="4472C4" w:themeColor="accent5"/>
          <w:sz w:val="22"/>
          <w:szCs w:val="22"/>
        </w:rPr>
      </w:pPr>
      <w:r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 xml:space="preserve">Programme de formation pour chaque parcours : </w:t>
      </w:r>
    </w:p>
    <w:p w14:paraId="483FBE77" w14:textId="4D305DAE" w:rsidR="00D64608" w:rsidRPr="00C531EE" w:rsidRDefault="00D64608" w:rsidP="00651F6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pro</w:t>
      </w:r>
      <w:r w:rsidR="001135EB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jet 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d’accompagnement des micro-entrepreneur</w:t>
      </w:r>
      <w:r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ne doit pas dépasser </w:t>
      </w:r>
      <w:r w:rsidR="001135EB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8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mois.</w:t>
      </w:r>
    </w:p>
    <w:p w14:paraId="0EBDA280" w14:textId="709AE41F" w:rsidR="00A42DAF" w:rsidRPr="00C531EE" w:rsidRDefault="0078622C" w:rsidP="00651F6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descriptif du programme de la formation doit contenir 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une phase démarrage de la mission, une phase de sélection, une phase de diagnostic, une phase d’accompagnement, </w:t>
      </w:r>
      <w:r w:rsidR="00D8541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une p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hase d’évaluation</w:t>
      </w:r>
      <w:r w:rsidR="00D8541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et 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un rapport de capitalisation.</w:t>
      </w:r>
    </w:p>
    <w:p w14:paraId="3B1EFC95" w14:textId="77777777" w:rsidR="00651F63" w:rsidRPr="00C531EE" w:rsidRDefault="00651F63" w:rsidP="00C531EE">
      <w:pPr>
        <w:pStyle w:val="Paragraphedeliste"/>
        <w:numPr>
          <w:ilvl w:val="0"/>
          <w:numId w:val="10"/>
        </w:numPr>
        <w:spacing w:line="360" w:lineRule="auto"/>
        <w:rPr>
          <w:rFonts w:eastAsiaTheme="majorEastAsia" w:cstheme="minorHAnsi"/>
          <w:b/>
          <w:color w:val="4472C4" w:themeColor="accent5"/>
          <w:sz w:val="24"/>
        </w:rPr>
      </w:pPr>
      <w:r w:rsidRPr="00C531EE">
        <w:rPr>
          <w:rFonts w:eastAsiaTheme="majorEastAsia" w:cstheme="minorHAnsi"/>
          <w:b/>
          <w:color w:val="4472C4" w:themeColor="accent5"/>
          <w:sz w:val="24"/>
        </w:rPr>
        <w:t xml:space="preserve">Les délais d’exécution et les conditions logistiques de la formation : </w:t>
      </w:r>
    </w:p>
    <w:p w14:paraId="2ECCA0A5" w14:textId="77777777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un timeline de réalisation de la mission </w:t>
      </w:r>
    </w:p>
    <w:p w14:paraId="012E605E" w14:textId="7E105DFA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>Le plan de la formation proposée : ce plan fera l’objet de validation par l’équipe de sélection et de suivi du CORP.</w:t>
      </w:r>
    </w:p>
    <w:p w14:paraId="503CEBA6" w14:textId="77777777" w:rsidR="00651F63" w:rsidRPr="00C531EE" w:rsidRDefault="00651F63" w:rsidP="00C531EE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eastAsiaTheme="majorEastAsia" w:cstheme="minorHAnsi"/>
          <w:b/>
          <w:color w:val="4472C4" w:themeColor="accent5"/>
          <w:sz w:val="24"/>
        </w:rPr>
        <w:t xml:space="preserve">Les références : </w:t>
      </w:r>
    </w:p>
    <w:p w14:paraId="4C2928CE" w14:textId="77777777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les qualifications et l’expérience des formateurs techniques assignés à l’exécution de la mission </w:t>
      </w:r>
    </w:p>
    <w:p w14:paraId="620F3715" w14:textId="77777777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Une liste de références justifiées des actions/projets de formation/cours réalisés par le soumissionnaire. Cette liste doit être présentée par type d’activité. </w:t>
      </w:r>
    </w:p>
    <w:p w14:paraId="7CC10F12" w14:textId="77777777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Les curriculums vitae (CV) du formateur et les membres de l’équipe impliquée ; justifiant de formations similaires réalisées par le soumissionnaire. </w:t>
      </w:r>
    </w:p>
    <w:p w14:paraId="2EEB2904" w14:textId="291C6215" w:rsidR="007C4518" w:rsidRDefault="00651F63" w:rsidP="007C451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>Toutes pièces justifiant l’expertise du cabinet.</w:t>
      </w:r>
    </w:p>
    <w:p w14:paraId="40EB823E" w14:textId="77777777" w:rsidR="00BC1052" w:rsidRDefault="00BC1052" w:rsidP="00BC1052">
      <w:pPr>
        <w:pStyle w:val="Paragraphedeliste"/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0E6169FE" w14:textId="77777777" w:rsidR="00BC1052" w:rsidRDefault="00BC1052" w:rsidP="007C4518">
      <w:pPr>
        <w:rPr>
          <w:rFonts w:cstheme="minorHAnsi"/>
          <w:color w:val="404040" w:themeColor="text1" w:themeTint="BF"/>
          <w:sz w:val="24"/>
          <w:szCs w:val="26"/>
          <w:shd w:val="clear" w:color="auto" w:fill="FFFFFF"/>
        </w:rPr>
      </w:pPr>
    </w:p>
    <w:p w14:paraId="0FA71548" w14:textId="77777777" w:rsidR="00BC1052" w:rsidRDefault="00BC1052" w:rsidP="007C4518">
      <w:pPr>
        <w:rPr>
          <w:rFonts w:cstheme="minorHAnsi"/>
          <w:color w:val="404040" w:themeColor="text1" w:themeTint="BF"/>
          <w:sz w:val="24"/>
          <w:szCs w:val="26"/>
          <w:shd w:val="clear" w:color="auto" w:fill="FFFFFF"/>
        </w:rPr>
      </w:pPr>
    </w:p>
    <w:p w14:paraId="6C9FCD7E" w14:textId="77777777" w:rsidR="00466277" w:rsidRDefault="00466277" w:rsidP="007C4518">
      <w:pPr>
        <w:rPr>
          <w:rFonts w:cstheme="minorHAnsi"/>
          <w:color w:val="404040" w:themeColor="text1" w:themeTint="BF"/>
          <w:sz w:val="24"/>
          <w:szCs w:val="26"/>
          <w:shd w:val="clear" w:color="auto" w:fill="FFFFFF"/>
        </w:rPr>
      </w:pPr>
    </w:p>
    <w:p w14:paraId="32141996" w14:textId="19625692" w:rsidR="00651F63" w:rsidRPr="007C4518" w:rsidRDefault="00651F63" w:rsidP="007C4518">
      <w:pPr>
        <w:rPr>
          <w:rFonts w:cstheme="minorHAnsi"/>
          <w:color w:val="404040" w:themeColor="text1" w:themeTint="BF"/>
          <w:sz w:val="24"/>
          <w:szCs w:val="26"/>
          <w:shd w:val="clear" w:color="auto" w:fill="FFFFFF"/>
        </w:rPr>
      </w:pPr>
      <w:r w:rsidRPr="00651F63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5F76EF" wp14:editId="320B9D75">
                <wp:simplePos x="0" y="0"/>
                <wp:positionH relativeFrom="column">
                  <wp:posOffset>2205355</wp:posOffset>
                </wp:positionH>
                <wp:positionV relativeFrom="paragraph">
                  <wp:posOffset>113665</wp:posOffset>
                </wp:positionV>
                <wp:extent cx="1619250" cy="4191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BC6E" w14:textId="1037E8D4" w:rsidR="00651F63" w:rsidRDefault="00651F63" w:rsidP="00651F63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4BEBC25D" w14:textId="1A070027" w:rsidR="00651F63" w:rsidRPr="00651F63" w:rsidRDefault="00651F63" w:rsidP="00651F6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F7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65pt;margin-top:8.95pt;width:127.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">
                <v:textbox>
                  <w:txbxContent>
                    <w:p w14:paraId="1A64BC6E" w14:textId="1037E8D4" w:rsidR="00651F63" w:rsidRDefault="00651F63" w:rsidP="00651F63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4BEBC25D" w14:textId="1A070027" w:rsidR="00651F63" w:rsidRPr="00651F63" w:rsidRDefault="00651F63" w:rsidP="00651F6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39EC0" w14:textId="6A5E031D" w:rsidR="00651F63" w:rsidRDefault="00651F63" w:rsidP="005E2B70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185C708" w14:textId="41739822" w:rsidR="00651F63" w:rsidRDefault="007C4518" w:rsidP="005E2B70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651F63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3AE92" wp14:editId="1F727D05">
                <wp:simplePos x="0" y="0"/>
                <wp:positionH relativeFrom="column">
                  <wp:posOffset>3876675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2286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FD3D" w14:textId="77777777" w:rsidR="00651F63" w:rsidRPr="002C7241" w:rsidRDefault="00651F63" w:rsidP="00651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764D17A0" w14:textId="77777777" w:rsidR="00651F63" w:rsidRPr="002C7241" w:rsidRDefault="00651F63" w:rsidP="00651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69048BE" w14:textId="77777777" w:rsidR="00651F63" w:rsidRPr="002C7241" w:rsidRDefault="00651F63" w:rsidP="00651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3AE92" id="_x0000_s1027" type="#_x0000_t202" style="position:absolute;left:0;text-align:left;margin-left:305.25pt;margin-top:17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wA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">
                <v:textbox style="mso-fit-shape-to-text:t">
                  <w:txbxContent>
                    <w:p w14:paraId="7BB1FD3D" w14:textId="77777777" w:rsidR="00651F63" w:rsidRPr="002C7241" w:rsidRDefault="00651F63" w:rsidP="00651F63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764D17A0" w14:textId="77777777" w:rsidR="00651F63" w:rsidRPr="002C7241" w:rsidRDefault="00651F63" w:rsidP="00651F63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</w:p>
                    <w:p w14:paraId="069048BE" w14:textId="77777777" w:rsidR="00651F63" w:rsidRPr="002C7241" w:rsidRDefault="00651F63" w:rsidP="00651F63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F63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472BA" wp14:editId="34F6E3C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6738" w14:textId="77777777" w:rsidR="00651F63" w:rsidRPr="002C7241" w:rsidRDefault="00651F63" w:rsidP="00651F63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C724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B1897CC" w14:textId="77777777" w:rsidR="00651F63" w:rsidRPr="002C7241" w:rsidRDefault="00651F63" w:rsidP="00651F63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C724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9845FC0" w14:textId="77777777" w:rsidR="00651F63" w:rsidRPr="002C7241" w:rsidRDefault="00651F63" w:rsidP="00651F63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C724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565A1F4B" w14:textId="77777777" w:rsidR="00651F63" w:rsidRPr="002C7241" w:rsidRDefault="00651F63" w:rsidP="00651F63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C724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472BA" id="_x0000_s1028" type="#_x0000_t202" style="position:absolute;left:0;text-align:left;margin-left:0;margin-top:1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">
                <v:textbox style="mso-fit-shape-to-text:t">
                  <w:txbxContent>
                    <w:p w14:paraId="11A46738" w14:textId="77777777" w:rsidR="00651F63" w:rsidRPr="002C7241" w:rsidRDefault="00651F63" w:rsidP="00651F63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C724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B1897CC" w14:textId="77777777" w:rsidR="00651F63" w:rsidRPr="002C7241" w:rsidRDefault="00651F63" w:rsidP="00651F63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C724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9845FC0" w14:textId="77777777" w:rsidR="00651F63" w:rsidRPr="002C7241" w:rsidRDefault="00651F63" w:rsidP="00651F63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C724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565A1F4B" w14:textId="77777777" w:rsidR="00651F63" w:rsidRPr="002C7241" w:rsidRDefault="00651F63" w:rsidP="00651F63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C724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28BD0" w14:textId="403F6A96" w:rsidR="007C4518" w:rsidRPr="007C4518" w:rsidRDefault="007C4518" w:rsidP="007C4518"/>
    <w:p w14:paraId="25F5EEB3" w14:textId="66D31B26" w:rsidR="007C4518" w:rsidRPr="007C4518" w:rsidRDefault="007C4518" w:rsidP="007C4518"/>
    <w:p w14:paraId="4BC55DA4" w14:textId="6DA63870" w:rsidR="007C4518" w:rsidRPr="007C4518" w:rsidRDefault="007C4518" w:rsidP="007C4518"/>
    <w:p w14:paraId="76E255B8" w14:textId="77777777" w:rsidR="00466277" w:rsidRDefault="00466277" w:rsidP="007C4518">
      <w:pPr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3E0248BE" w14:textId="02A45F22" w:rsidR="007C4518" w:rsidRPr="007C4518" w:rsidRDefault="007C4518" w:rsidP="007C4518">
      <w:pPr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2D787" wp14:editId="77B9ACA4">
                <wp:simplePos x="0" y="0"/>
                <wp:positionH relativeFrom="column">
                  <wp:posOffset>4829810</wp:posOffset>
                </wp:positionH>
                <wp:positionV relativeFrom="paragraph">
                  <wp:posOffset>113665</wp:posOffset>
                </wp:positionV>
                <wp:extent cx="933450" cy="2571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F210" w14:textId="77777777" w:rsidR="00651F63" w:rsidRDefault="00651F63" w:rsidP="00651F63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D787" id="_x0000_s1029" type="#_x0000_t202" style="position:absolute;margin-left:380.3pt;margin-top:8.95pt;width:7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">
                <v:textbox>
                  <w:txbxContent>
                    <w:p w14:paraId="7B9FF210" w14:textId="77777777" w:rsidR="00651F63" w:rsidRDefault="00651F63" w:rsidP="00651F63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4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1712"/>
        <w:gridCol w:w="850"/>
        <w:gridCol w:w="2694"/>
        <w:gridCol w:w="1275"/>
        <w:gridCol w:w="1134"/>
        <w:gridCol w:w="1977"/>
      </w:tblGrid>
      <w:tr w:rsidR="005E2B70" w:rsidRPr="002D1696" w14:paraId="3C85E196" w14:textId="77777777" w:rsidTr="005E2B70">
        <w:trPr>
          <w:trHeight w:val="512"/>
        </w:trPr>
        <w:tc>
          <w:tcPr>
            <w:tcW w:w="9642" w:type="dxa"/>
            <w:gridSpan w:val="6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0A81DA4" w14:textId="1AE554E7" w:rsidR="005E2B70" w:rsidRPr="005E2B70" w:rsidRDefault="005E2B70" w:rsidP="005E2B70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E2B70">
              <w:rPr>
                <w:b/>
                <w:bCs/>
                <w:sz w:val="24"/>
                <w:szCs w:val="24"/>
              </w:rPr>
              <w:t>Offre technique</w:t>
            </w:r>
          </w:p>
        </w:tc>
      </w:tr>
      <w:tr w:rsidR="005E2B70" w:rsidRPr="002D1696" w14:paraId="4D53A1A1" w14:textId="77777777" w:rsidTr="00513AB1">
        <w:trPr>
          <w:trHeight w:val="512"/>
        </w:trPr>
        <w:tc>
          <w:tcPr>
            <w:tcW w:w="17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</w:tcPr>
          <w:p w14:paraId="62050F2B" w14:textId="77777777" w:rsidR="005E2B70" w:rsidRPr="002D1696" w:rsidRDefault="005E2B70" w:rsidP="004C05D6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Phase du projet 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</w:tcPr>
          <w:p w14:paraId="7723D22A" w14:textId="353DC944" w:rsidR="005E2B70" w:rsidRPr="002D1696" w:rsidRDefault="005E2B70" w:rsidP="004C05D6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</w:t>
            </w:r>
            <w:r w:rsidR="00D85410">
              <w:rPr>
                <w:b/>
                <w:bCs/>
                <w:color w:val="FFFFFF" w:themeColor="background1"/>
              </w:rPr>
              <w:t xml:space="preserve"> en HJ</w:t>
            </w:r>
          </w:p>
        </w:tc>
        <w:tc>
          <w:tcPr>
            <w:tcW w:w="2694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</w:tcPr>
          <w:p w14:paraId="34428487" w14:textId="77777777" w:rsidR="005E2B70" w:rsidRPr="002D1696" w:rsidRDefault="005E2B70" w:rsidP="004C05D6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Déroulement de la phase</w:t>
            </w: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</w:tcPr>
          <w:p w14:paraId="76E2FED7" w14:textId="77777777" w:rsidR="005E2B70" w:rsidRPr="002D1696" w:rsidRDefault="005E2B70" w:rsidP="004C05D6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Expert / </w:t>
            </w:r>
          </w:p>
          <w:p w14:paraId="7D57691A" w14:textId="77777777" w:rsidR="005E2B70" w:rsidRPr="002D1696" w:rsidRDefault="005E2B70" w:rsidP="004C05D6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Consultant </w:t>
            </w: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</w:tcPr>
          <w:p w14:paraId="1D67F2F9" w14:textId="77777777" w:rsidR="005E2B70" w:rsidRPr="002D1696" w:rsidRDefault="005E2B70" w:rsidP="004C05D6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5B9BD5" w:themeFill="accent1"/>
          </w:tcPr>
          <w:p w14:paraId="37E0FCEB" w14:textId="77777777" w:rsidR="005E2B70" w:rsidRPr="002D1696" w:rsidRDefault="005E2B70" w:rsidP="004C05D6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Résultats attendus</w:t>
            </w:r>
          </w:p>
        </w:tc>
      </w:tr>
      <w:tr w:rsidR="005E2B70" w:rsidRPr="00DD7295" w14:paraId="0CEC974D" w14:textId="77777777" w:rsidTr="00513AB1">
        <w:trPr>
          <w:trHeight w:val="695"/>
        </w:trPr>
        <w:tc>
          <w:tcPr>
            <w:tcW w:w="17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1C6C8AA9" w14:textId="77777777" w:rsidR="005E2B70" w:rsidRPr="00A13E1C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  <w:bookmarkStart w:id="0" w:name="_Hlk65768714"/>
            <w:r w:rsidRPr="00DD1D45">
              <w:rPr>
                <w:b/>
                <w:bCs/>
              </w:rPr>
              <w:t>Démarrage de la mission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0B1041D3" w14:textId="77777777" w:rsidR="005E2B70" w:rsidRDefault="005E2B70" w:rsidP="004C05D6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269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09B9F99F" w14:textId="77777777" w:rsidR="005E2B70" w:rsidRPr="00DD7295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3EAA048E" w14:textId="77777777" w:rsidR="005E2B70" w:rsidRPr="00DD7295" w:rsidRDefault="005E2B70" w:rsidP="004C05D6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1B7D937B" w14:textId="77777777" w:rsidR="005E2B70" w:rsidRPr="00DD7295" w:rsidRDefault="005E2B70" w:rsidP="004C05D6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3B8F8BA2" w14:textId="77777777" w:rsidR="005E2B70" w:rsidRPr="00DD7295" w:rsidRDefault="005E2B70" w:rsidP="004C05D6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D85410" w:rsidRPr="00DD7295" w14:paraId="4FE615E8" w14:textId="77777777" w:rsidTr="00513AB1">
        <w:trPr>
          <w:trHeight w:val="695"/>
        </w:trPr>
        <w:tc>
          <w:tcPr>
            <w:tcW w:w="17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6B752974" w14:textId="77777777" w:rsidR="00D85410" w:rsidRPr="00A13E1C" w:rsidRDefault="00D8541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  <w:r w:rsidRPr="00DD1D45">
              <w:rPr>
                <w:b/>
                <w:bCs/>
              </w:rPr>
              <w:t>Phase de sélection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08C44819" w14:textId="4D042677" w:rsidR="00D85410" w:rsidRDefault="00D85410" w:rsidP="004C05D6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6D0E8B6B" w14:textId="77777777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62078BBE" w14:textId="77777777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5688EC3C" w14:textId="77777777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5DDBAF6F" w14:textId="77777777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D85410" w:rsidRPr="00DD7295" w14:paraId="19002CEF" w14:textId="77777777" w:rsidTr="00513AB1">
        <w:trPr>
          <w:trHeight w:val="970"/>
        </w:trPr>
        <w:tc>
          <w:tcPr>
            <w:tcW w:w="17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48E3444A" w14:textId="77777777" w:rsidR="00D85410" w:rsidRPr="00A13E1C" w:rsidRDefault="00D8541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  <w:r w:rsidRPr="00A13E1C">
              <w:rPr>
                <w:b/>
                <w:bCs/>
              </w:rPr>
              <w:t>Phase de diagnostic</w:t>
            </w:r>
          </w:p>
        </w:tc>
        <w:tc>
          <w:tcPr>
            <w:tcW w:w="850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51BFB102" w14:textId="5741A8CE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269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41F689AB" w14:textId="77777777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2A0C4D33" w14:textId="77777777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34FA5C78" w14:textId="77777777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03BA3141" w14:textId="77777777" w:rsidR="00D85410" w:rsidRPr="00DD7295" w:rsidRDefault="00D85410" w:rsidP="004C05D6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5E2B70" w:rsidRPr="00F61C84" w14:paraId="0F98AEE8" w14:textId="77777777" w:rsidTr="00513AB1">
        <w:trPr>
          <w:trHeight w:val="1142"/>
        </w:trPr>
        <w:tc>
          <w:tcPr>
            <w:tcW w:w="17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36C887A5" w14:textId="77777777" w:rsidR="005E2B70" w:rsidRPr="005464F6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  <w:r w:rsidRPr="00DD1D45">
              <w:rPr>
                <w:b/>
                <w:bCs/>
              </w:rPr>
              <w:t>Phase d’accompagnement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6088EF8" w14:textId="3F03E341" w:rsidR="005E2B70" w:rsidRPr="00DD1D45" w:rsidRDefault="005E2B70" w:rsidP="004C05D6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5161AB9D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2B0198FA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77567AB8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4BAEE51F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</w:tr>
      <w:tr w:rsidR="005E2B70" w:rsidRPr="00F61C84" w14:paraId="4C74AE23" w14:textId="77777777" w:rsidTr="00513AB1">
        <w:trPr>
          <w:trHeight w:val="839"/>
        </w:trPr>
        <w:tc>
          <w:tcPr>
            <w:tcW w:w="17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6F7AA92F" w14:textId="77777777" w:rsidR="005E2B70" w:rsidRPr="00DD1D45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  <w:r w:rsidRPr="00DD1D45">
              <w:rPr>
                <w:b/>
                <w:bCs/>
              </w:rPr>
              <w:t>Phase d’évaluation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FB96509" w14:textId="13321C8B" w:rsidR="005E2B70" w:rsidRPr="00DD1D45" w:rsidRDefault="005E2B70" w:rsidP="004C05D6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1665F8F1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610BF3E4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22985077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4853A884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</w:tr>
      <w:tr w:rsidR="005E2B70" w:rsidRPr="00F61C84" w14:paraId="09F4ED9A" w14:textId="77777777" w:rsidTr="00513AB1">
        <w:trPr>
          <w:trHeight w:val="1009"/>
        </w:trPr>
        <w:tc>
          <w:tcPr>
            <w:tcW w:w="17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33495AEB" w14:textId="77777777" w:rsidR="005E2B70" w:rsidRPr="00DD1D45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  <w:r w:rsidRPr="00DD1D45">
              <w:rPr>
                <w:b/>
                <w:bCs/>
              </w:rPr>
              <w:t>Rapport de capitalisation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2031B9EC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2EB65054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233465D5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2C336283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14:paraId="4A571607" w14:textId="77777777" w:rsidR="005E2B70" w:rsidRPr="00F61C84" w:rsidRDefault="005E2B70" w:rsidP="004C05D6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</w:tr>
    </w:tbl>
    <w:bookmarkEnd w:id="0"/>
    <w:p w14:paraId="51E3A58D" w14:textId="454E2A7A" w:rsidR="00A42DAF" w:rsidRDefault="00651F63" w:rsidP="009705E7">
      <w:pPr>
        <w:rPr>
          <w:rFonts w:eastAsiaTheme="majorEastAsia" w:cstheme="majorBidi"/>
          <w:b/>
          <w:color w:val="4472C4" w:themeColor="accent5"/>
        </w:rPr>
      </w:pPr>
      <w:r w:rsidRPr="002C7241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06F66" wp14:editId="4685672A">
                <wp:simplePos x="0" y="0"/>
                <wp:positionH relativeFrom="column">
                  <wp:posOffset>4533900</wp:posOffset>
                </wp:positionH>
                <wp:positionV relativeFrom="paragraph">
                  <wp:posOffset>1588135</wp:posOffset>
                </wp:positionV>
                <wp:extent cx="1362075" cy="10668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4FFA9" w14:textId="77777777" w:rsidR="00651F63" w:rsidRDefault="00651F63" w:rsidP="00651F63">
                            <w: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6F66" id="_x0000_s1030" type="#_x0000_t202" style="position:absolute;margin-left:357pt;margin-top:125.05pt;width:107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">
                <v:textbox>
                  <w:txbxContent>
                    <w:p w14:paraId="1404FFA9" w14:textId="77777777" w:rsidR="00651F63" w:rsidRDefault="00651F63" w:rsidP="00651F63">
                      <w:r>
                        <w:t>Cachet et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2D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CE75" w14:textId="77777777" w:rsidR="00940A81" w:rsidRDefault="00940A81" w:rsidP="00540C81">
      <w:pPr>
        <w:spacing w:after="0" w:line="240" w:lineRule="auto"/>
      </w:pPr>
      <w:r>
        <w:separator/>
      </w:r>
    </w:p>
  </w:endnote>
  <w:endnote w:type="continuationSeparator" w:id="0">
    <w:p w14:paraId="5BA71350" w14:textId="77777777" w:rsidR="00940A81" w:rsidRDefault="00940A81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10BA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82E1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772A9864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8786" w14:textId="77777777" w:rsidR="00940A81" w:rsidRDefault="00940A81" w:rsidP="00540C81">
      <w:pPr>
        <w:spacing w:after="0" w:line="240" w:lineRule="auto"/>
      </w:pPr>
      <w:r>
        <w:separator/>
      </w:r>
    </w:p>
  </w:footnote>
  <w:footnote w:type="continuationSeparator" w:id="0">
    <w:p w14:paraId="27DDC0D5" w14:textId="77777777" w:rsidR="00940A81" w:rsidRDefault="00940A81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01C3" w14:textId="3A7C0BEE" w:rsidR="00540C81" w:rsidRDefault="007C4518" w:rsidP="00540C8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28C4B" wp14:editId="4CF7C97E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707005" cy="7620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83"/>
                  <a:stretch/>
                </pic:blipFill>
                <pic:spPr bwMode="auto">
                  <a:xfrm>
                    <a:off x="0" y="0"/>
                    <a:ext cx="270700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B74FF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2114C"/>
    <w:multiLevelType w:val="hybridMultilevel"/>
    <w:tmpl w:val="322E92A8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497"/>
    <w:multiLevelType w:val="hybridMultilevel"/>
    <w:tmpl w:val="9BA811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444"/>
    <w:multiLevelType w:val="hybridMultilevel"/>
    <w:tmpl w:val="0B8E8502"/>
    <w:lvl w:ilvl="0" w:tplc="1F266CC2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80E7E"/>
    <w:multiLevelType w:val="hybridMultilevel"/>
    <w:tmpl w:val="677A3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67893"/>
    <w:rsid w:val="00075AE8"/>
    <w:rsid w:val="00083B7E"/>
    <w:rsid w:val="000A1275"/>
    <w:rsid w:val="000D23E8"/>
    <w:rsid w:val="000D304B"/>
    <w:rsid w:val="001135EB"/>
    <w:rsid w:val="0016379B"/>
    <w:rsid w:val="00163FBA"/>
    <w:rsid w:val="001F2768"/>
    <w:rsid w:val="001F38A4"/>
    <w:rsid w:val="00203AB3"/>
    <w:rsid w:val="00227305"/>
    <w:rsid w:val="002C0A0D"/>
    <w:rsid w:val="002C3C08"/>
    <w:rsid w:val="002C45C2"/>
    <w:rsid w:val="002D2C35"/>
    <w:rsid w:val="003010C4"/>
    <w:rsid w:val="0033157F"/>
    <w:rsid w:val="004135B4"/>
    <w:rsid w:val="00421619"/>
    <w:rsid w:val="0045673A"/>
    <w:rsid w:val="00466277"/>
    <w:rsid w:val="004F4F8B"/>
    <w:rsid w:val="00513AB1"/>
    <w:rsid w:val="00537647"/>
    <w:rsid w:val="0054016B"/>
    <w:rsid w:val="00540C81"/>
    <w:rsid w:val="005645CD"/>
    <w:rsid w:val="005C5BCA"/>
    <w:rsid w:val="005E2B70"/>
    <w:rsid w:val="005F5734"/>
    <w:rsid w:val="006273C9"/>
    <w:rsid w:val="00630EE8"/>
    <w:rsid w:val="00651F63"/>
    <w:rsid w:val="006753E1"/>
    <w:rsid w:val="00682E13"/>
    <w:rsid w:val="00694F51"/>
    <w:rsid w:val="006E033F"/>
    <w:rsid w:val="00701904"/>
    <w:rsid w:val="00712BE3"/>
    <w:rsid w:val="00776372"/>
    <w:rsid w:val="0078622C"/>
    <w:rsid w:val="007C4518"/>
    <w:rsid w:val="00841121"/>
    <w:rsid w:val="008815A0"/>
    <w:rsid w:val="00897024"/>
    <w:rsid w:val="008F7342"/>
    <w:rsid w:val="0090606B"/>
    <w:rsid w:val="00940A81"/>
    <w:rsid w:val="00944D70"/>
    <w:rsid w:val="009557B5"/>
    <w:rsid w:val="009705E7"/>
    <w:rsid w:val="009C4A24"/>
    <w:rsid w:val="009D2584"/>
    <w:rsid w:val="009E341F"/>
    <w:rsid w:val="00A1041D"/>
    <w:rsid w:val="00A42DAF"/>
    <w:rsid w:val="00AB3FA5"/>
    <w:rsid w:val="00AC6D91"/>
    <w:rsid w:val="00B66F78"/>
    <w:rsid w:val="00B81B2D"/>
    <w:rsid w:val="00BC0C2B"/>
    <w:rsid w:val="00BC1052"/>
    <w:rsid w:val="00C01B00"/>
    <w:rsid w:val="00C111D0"/>
    <w:rsid w:val="00C1474C"/>
    <w:rsid w:val="00C25E2B"/>
    <w:rsid w:val="00C353CF"/>
    <w:rsid w:val="00C531EE"/>
    <w:rsid w:val="00C8037D"/>
    <w:rsid w:val="00D440EA"/>
    <w:rsid w:val="00D64608"/>
    <w:rsid w:val="00D74D81"/>
    <w:rsid w:val="00D8218B"/>
    <w:rsid w:val="00D85410"/>
    <w:rsid w:val="00D87FBB"/>
    <w:rsid w:val="00DD60EC"/>
    <w:rsid w:val="00E12614"/>
    <w:rsid w:val="00EA2816"/>
    <w:rsid w:val="00ED0A66"/>
    <w:rsid w:val="00F3073C"/>
    <w:rsid w:val="00F31EDE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4BC1B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Sabrine Afli</cp:lastModifiedBy>
  <cp:revision>14</cp:revision>
  <cp:lastPrinted>2021-03-10T15:48:00Z</cp:lastPrinted>
  <dcterms:created xsi:type="dcterms:W3CDTF">2021-03-04T16:20:00Z</dcterms:created>
  <dcterms:modified xsi:type="dcterms:W3CDTF">2021-03-29T10:48:00Z</dcterms:modified>
</cp:coreProperties>
</file>